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012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и науки Республики Коми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Управление образования администрации муниципального района "Прилузский"</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с. Объячево"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05</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Косолапова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№173-од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05</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2023г.</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43244)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Объячево</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01279" w:id="5"/>
    <w:p>
      <w:pPr>
        <w:sectPr>
          <w:pgSz w:w="11906" w:h="16383" w:orient="portrait"/>
        </w:sectPr>
      </w:pPr>
    </w:p>
    <w:bookmarkEnd w:id="5"/>
    <w:bookmarkEnd w:id="0"/>
    <w:bookmarkStart w:name="block-30128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301280" w:id="7"/>
    <w:p>
      <w:pPr>
        <w:sectPr>
          <w:pgSz w:w="11906" w:h="16383" w:orient="portrait"/>
        </w:sectPr>
      </w:pPr>
    </w:p>
    <w:bookmarkEnd w:id="7"/>
    <w:bookmarkEnd w:id="6"/>
    <w:bookmarkStart w:name="block-30128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Февральская и Октябрьская революции 1917 г. (3 ч)</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301281" w:id="9"/>
    <w:p>
      <w:pPr>
        <w:sectPr>
          <w:pgSz w:w="11906" w:h="16383" w:orient="portrait"/>
        </w:sectPr>
      </w:pPr>
    </w:p>
    <w:bookmarkEnd w:id="9"/>
    <w:bookmarkEnd w:id="8"/>
    <w:bookmarkStart w:name="block-301282"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301282" w:id="11"/>
    <w:p>
      <w:pPr>
        <w:sectPr>
          <w:pgSz w:w="11906" w:h="16383" w:orient="portrait"/>
        </w:sectPr>
      </w:pPr>
    </w:p>
    <w:bookmarkEnd w:id="11"/>
    <w:bookmarkEnd w:id="10"/>
    <w:bookmarkStart w:name="block-30128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88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4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48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века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4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странв 1815—1840-х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и Октябрьская революции 1917 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21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301283" w:id="13"/>
    <w:p>
      <w:pPr>
        <w:sectPr>
          <w:pgSz w:w="16383" w:h="11906" w:orient="landscape"/>
        </w:sectPr>
      </w:pPr>
    </w:p>
    <w:bookmarkEnd w:id="13"/>
    <w:bookmarkEnd w:id="12"/>
    <w:bookmarkStart w:name="block-30128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55"/>
        <w:gridCol w:w="2640"/>
        <w:gridCol w:w="1558"/>
        <w:gridCol w:w="2616"/>
        <w:gridCol w:w="2727"/>
        <w:gridCol w:w="3257"/>
        <w:gridCol w:w="41"/>
      </w:tblGrid>
      <w:tr>
        <w:trPr>
          <w:trHeight w:val="300" w:hRule="atLeast"/>
          <w:trHeight w:val="144" w:hRule="atLeast"/>
        </w:trPr>
        <w:tc>
          <w:tcPr>
            <w:tcW w:w="5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54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6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6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36"/>
        <w:gridCol w:w="2800"/>
        <w:gridCol w:w="1526"/>
        <w:gridCol w:w="2579"/>
        <w:gridCol w:w="2693"/>
        <w:gridCol w:w="3219"/>
        <w:gridCol w:w="41"/>
      </w:tblGrid>
      <w:tr>
        <w:trPr>
          <w:trHeight w:val="300" w:hRule="atLeast"/>
          <w:trHeight w:val="144" w:hRule="atLeast"/>
        </w:trPr>
        <w:tc>
          <w:tcPr>
            <w:tcW w:w="5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93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94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8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54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5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74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14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11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6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61"/>
        <w:gridCol w:w="2587"/>
        <w:gridCol w:w="1569"/>
        <w:gridCol w:w="2628"/>
        <w:gridCol w:w="2739"/>
        <w:gridCol w:w="3269"/>
        <w:gridCol w:w="41"/>
      </w:tblGrid>
      <w:tr>
        <w:trPr>
          <w:trHeight w:val="300" w:hRule="atLeast"/>
          <w:trHeight w:val="144" w:hRule="atLeast"/>
        </w:trPr>
        <w:tc>
          <w:tcPr>
            <w:tcW w:w="5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213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8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208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p>
        </w:tc>
      </w:tr>
      <w:tr>
        <w:trPr>
          <w:trHeight w:val="16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216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Первой российской рефолюции. Особенности революционных выступлений в 1906—1907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2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6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01284" w:id="15"/>
    <w:p>
      <w:pPr>
        <w:sectPr>
          <w:pgSz w:w="16383" w:h="11906" w:orient="landscape"/>
        </w:sectPr>
      </w:pPr>
    </w:p>
    <w:bookmarkEnd w:id="15"/>
    <w:bookmarkEnd w:id="14"/>
    <w:bookmarkStart w:name="block-30128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f33cfc-0a1b-42f0-8cbb-6f53d3fe808b" w:id="19"/>
      <w:bookmarkEnd w:id="19"/>
      <w:r>
        <w:rPr>
          <w:sz w:val="28"/>
        </w:rPr>
        <w:br/>
      </w:r>
      <w:bookmarkStart w:name="68f33cfc-0a1b-42f0-8cbb-6f53d3fe808b" w:id="20"/>
      <w:r>
        <w:rPr>
          <w:rFonts w:ascii="Times New Roman" w:hAnsi="Times New Roman"/>
          <w:b w:val="false"/>
          <w:i w:val="false"/>
          <w:color w:val="000000"/>
          <w:sz w:val="28"/>
        </w:rPr>
        <w:t xml:space="preserve"> - История России (в 2 частях) 6 Арсентьев Н.М., Данилов А.А., Стефанович П.С. и другие; под редакцией Торкунова А.В. АО «Издательство «Просвещение» </w:t>
      </w:r>
      <w:bookmarkEnd w:id="20"/>
      <w:r>
        <w:rPr>
          <w:sz w:val="28"/>
        </w:rPr>
        <w:br/>
      </w:r>
      <w:bookmarkStart w:name="68f33cfc-0a1b-42f0-8cbb-6f53d3fe808b" w:id="21"/>
      <w:r>
        <w:rPr>
          <w:rFonts w:ascii="Times New Roman" w:hAnsi="Times New Roman"/>
          <w:b w:val="false"/>
          <w:i w:val="false"/>
          <w:color w:val="000000"/>
          <w:sz w:val="28"/>
        </w:rPr>
        <w:t xml:space="preserve"> - История России (в 2 частях) 7 Арсентьев Н.М., Данилов А.А., Курукин И.В. и другие; под редакцией Торкунова А.В. АО «Издательство «Просвещение»</w:t>
      </w:r>
      <w:bookmarkEnd w:id="21"/>
      <w:r>
        <w:rPr>
          <w:sz w:val="28"/>
        </w:rPr>
        <w:br/>
      </w:r>
      <w:bookmarkStart w:name="68f33cfc-0a1b-42f0-8cbb-6f53d3fe808b" w:id="22"/>
      <w:r>
        <w:rPr>
          <w:rFonts w:ascii="Times New Roman" w:hAnsi="Times New Roman"/>
          <w:b w:val="false"/>
          <w:i w:val="false"/>
          <w:color w:val="000000"/>
          <w:sz w:val="28"/>
        </w:rPr>
        <w:t xml:space="preserve"> - История России (в 2 частях) 8 Арсентьев Н.М., Данилов А.А., Курукин И.В. и другие; под редакцией Торкунова А.В. АО «Издательство «Просвещение»</w:t>
      </w:r>
      <w:bookmarkEnd w:id="22"/>
      <w:r>
        <w:rPr>
          <w:sz w:val="28"/>
        </w:rPr>
        <w:br/>
      </w:r>
      <w:bookmarkStart w:name="68f33cfc-0a1b-42f0-8cbb-6f53d3fe808b" w:id="23"/>
      <w:r>
        <w:rPr>
          <w:rFonts w:ascii="Times New Roman" w:hAnsi="Times New Roman"/>
          <w:b w:val="false"/>
          <w:i w:val="false"/>
          <w:color w:val="000000"/>
          <w:sz w:val="28"/>
        </w:rPr>
        <w:t xml:space="preserve"> - История России (в 2 частях) 9 Арсентьев Н.М., Данилов А.А., Левандовский А.А. и другие; под редакцией Торкунова А.В. АО «Издательство «Просвещение» </w:t>
      </w:r>
      <w:bookmarkEnd w:id="23"/>
      <w:r>
        <w:rPr>
          <w:sz w:val="28"/>
        </w:rPr>
        <w:br/>
      </w:r>
      <w:bookmarkStart w:name="68f33cfc-0a1b-42f0-8cbb-6f53d3fe808b" w:id="24"/>
      <w:r>
        <w:rPr>
          <w:rFonts w:ascii="Times New Roman" w:hAnsi="Times New Roman"/>
          <w:b w:val="false"/>
          <w:i w:val="false"/>
          <w:color w:val="000000"/>
          <w:sz w:val="28"/>
        </w:rPr>
        <w:t xml:space="preserve"> - История России с древнейших времен до начала XVI века. 6 класс : учебник : рекомендовано Министерством просвещения Российской Федерации / И. Л. Андреев, И.Н.Федоров[и др.]. - 2-е изд., стер. - Москва : Дрофа </w:t>
      </w:r>
      <w:bookmarkEnd w:id="24"/>
      <w:r>
        <w:rPr>
          <w:sz w:val="28"/>
        </w:rPr>
        <w:br/>
      </w:r>
      <w:bookmarkStart w:name="68f33cfc-0a1b-42f0-8cbb-6f53d3fe808b" w:id="25"/>
      <w:r>
        <w:rPr>
          <w:rFonts w:ascii="Times New Roman" w:hAnsi="Times New Roman"/>
          <w:b w:val="false"/>
          <w:i w:val="false"/>
          <w:color w:val="000000"/>
          <w:sz w:val="28"/>
        </w:rPr>
        <w:t xml:space="preserve"> - История России XVI — конец XVII века. 7 класс : учебник : рекомендовано Министерством просвещения Российской Федерации / И. Л. Андреев, И.Н.Федоров[и др.]. - 2-е изд., стер. - Москва : Дрофа</w:t>
      </w:r>
      <w:bookmarkEnd w:id="25"/>
      <w:r>
        <w:rPr>
          <w:sz w:val="28"/>
        </w:rPr>
        <w:br/>
      </w:r>
      <w:bookmarkStart w:name="68f33cfc-0a1b-42f0-8cbb-6f53d3fe808b" w:id="26"/>
      <w:r>
        <w:rPr>
          <w:rFonts w:ascii="Times New Roman" w:hAnsi="Times New Roman"/>
          <w:b w:val="false"/>
          <w:i w:val="false"/>
          <w:color w:val="000000"/>
          <w:sz w:val="28"/>
        </w:rPr>
        <w:t xml:space="preserve"> - История России конец XVII - XVIII век. 8 класс : учебник : рекомендовано Министерством просвещения Российской Федерации / И. Л. Андреев, Л.М.Ляшенко и др.]. - 2-е изд., стер. - Москва : Дрофа</w:t>
      </w:r>
      <w:bookmarkEnd w:id="26"/>
      <w:r>
        <w:rPr>
          <w:sz w:val="28"/>
        </w:rPr>
        <w:br/>
      </w:r>
      <w:bookmarkStart w:name="68f33cfc-0a1b-42f0-8cbb-6f53d3fe808b" w:id="27"/>
      <w:r>
        <w:rPr>
          <w:rFonts w:ascii="Times New Roman" w:hAnsi="Times New Roman"/>
          <w:b w:val="false"/>
          <w:i w:val="false"/>
          <w:color w:val="000000"/>
          <w:sz w:val="28"/>
        </w:rPr>
        <w:t xml:space="preserve"> - Всеобщая история. История Нового времени. 7 Юдовская А.Я.,Баранов П.А.,Ванюшкина Л.М.;под редакцией Искендерова А.А.Акционерное общество «Издательство «Просвещение»</w:t>
      </w:r>
      <w:bookmarkEnd w:id="27"/>
      <w:r>
        <w:rPr>
          <w:sz w:val="28"/>
        </w:rPr>
        <w:br/>
      </w:r>
      <w:bookmarkStart w:name="68f33cfc-0a1b-42f0-8cbb-6f53d3fe808b" w:id="28"/>
      <w:r>
        <w:rPr>
          <w:rFonts w:ascii="Times New Roman" w:hAnsi="Times New Roman"/>
          <w:b w:val="false"/>
          <w:i w:val="false"/>
          <w:color w:val="000000"/>
          <w:sz w:val="28"/>
        </w:rPr>
        <w:t xml:space="preserve"> - Всеобщая история. История Нового времени. 8 Юдовская А.Я.,Баранов П.А.,Ванюшкина Л.М.;под редакцией Искендерова А.А.Акционерное общество «Издательство «Просвещение»</w:t>
      </w:r>
      <w:bookmarkEnd w:id="28"/>
      <w:r>
        <w:rPr>
          <w:sz w:val="28"/>
        </w:rPr>
        <w:br/>
      </w:r>
      <w:bookmarkStart w:name="68f33cfc-0a1b-42f0-8cbb-6f53d3fe808b" w:id="29"/>
      <w:r>
        <w:rPr>
          <w:rFonts w:ascii="Times New Roman" w:hAnsi="Times New Roman"/>
          <w:b w:val="false"/>
          <w:i w:val="false"/>
          <w:color w:val="000000"/>
          <w:sz w:val="28"/>
        </w:rPr>
        <w:t xml:space="preserve"> - Всеобщая история. История нового времени.1801-1914. 9 Загладин Н.В., Белоусов Л.С., под редакцией Карпова С.П.М.: ООО «Русское слово - учебник»</w:t>
      </w:r>
      <w:bookmarkEnd w:id="29"/>
      <w:r>
        <w:rPr>
          <w:sz w:val="28"/>
        </w:rPr>
        <w:br/>
      </w:r>
      <w:r>
        <w:rPr>
          <w:sz w:val="28"/>
        </w:rPr>
        <w:br/>
      </w:r>
      <w:bookmarkStart w:name="68f33cfc-0a1b-42f0-8cbb-6f53d3fe808b" w:id="30"/>
      <w:bookmarkEnd w:id="3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31"/>
      <w:r>
        <w:rPr>
          <w:rFonts w:ascii="Times New Roman" w:hAnsi="Times New Roman"/>
          <w:b w:val="false"/>
          <w:i w:val="false"/>
          <w:color w:val="000000"/>
          <w:sz w:val="28"/>
        </w:rPr>
        <w:t>- Всеобщая история. История Древнего мира. 5 класс. Поурочные разработки к учебнику А. Вигасина. ФГОС Автор-составитель Сорокина Е.Н.</w:t>
      </w:r>
      <w:bookmarkEnd w:id="31"/>
      <w:r>
        <w:rPr>
          <w:sz w:val="28"/>
        </w:rPr>
        <w:br/>
      </w:r>
      <w:bookmarkStart w:name="1cc6b14d-c379-4145-83ce-d61c41a33d45" w:id="32"/>
      <w:r>
        <w:rPr>
          <w:rFonts w:ascii="Times New Roman" w:hAnsi="Times New Roman"/>
          <w:b w:val="false"/>
          <w:i w:val="false"/>
          <w:color w:val="000000"/>
          <w:sz w:val="28"/>
        </w:rPr>
        <w:t xml:space="preserve"> - История Средних веков. 6 класс. Технологические карты уроков по уч. Е.В. Агибаловой, Г.М. Донского .Автор-составитель Галиуллина Т.А.</w:t>
      </w:r>
      <w:bookmarkEnd w:id="32"/>
      <w:r>
        <w:rPr>
          <w:sz w:val="28"/>
        </w:rPr>
        <w:br/>
      </w:r>
      <w:bookmarkStart w:name="1cc6b14d-c379-4145-83ce-d61c41a33d45" w:id="33"/>
      <w:r>
        <w:rPr>
          <w:rFonts w:ascii="Times New Roman" w:hAnsi="Times New Roman"/>
          <w:b w:val="false"/>
          <w:i w:val="false"/>
          <w:color w:val="000000"/>
          <w:sz w:val="28"/>
        </w:rPr>
        <w:t xml:space="preserve"> - История России. 6 класс. Поурочные разработки к УМК под редакцией А.В. Торкунова. ФГОС Автор-составитель Сорокина Е.Н.</w:t>
      </w:r>
      <w:bookmarkEnd w:id="33"/>
      <w:r>
        <w:rPr>
          <w:sz w:val="28"/>
        </w:rPr>
        <w:br/>
      </w:r>
      <w:bookmarkStart w:name="1cc6b14d-c379-4145-83ce-d61c41a33d45" w:id="34"/>
      <w:r>
        <w:rPr>
          <w:rFonts w:ascii="Times New Roman" w:hAnsi="Times New Roman"/>
          <w:b w:val="false"/>
          <w:i w:val="false"/>
          <w:color w:val="000000"/>
          <w:sz w:val="28"/>
        </w:rPr>
        <w:t xml:space="preserve"> - Всеобщая история. История Средних веков. 6 класс. Поурочные разработки к учеб. Е. Агибаловой. ФГОС Автор-составитель Сорокина Е.Н.</w:t>
      </w:r>
      <w:bookmarkEnd w:id="34"/>
      <w:r>
        <w:rPr>
          <w:sz w:val="28"/>
        </w:rPr>
        <w:br/>
      </w:r>
      <w:bookmarkStart w:name="1cc6b14d-c379-4145-83ce-d61c41a33d45" w:id="35"/>
      <w:r>
        <w:rPr>
          <w:rFonts w:ascii="Times New Roman" w:hAnsi="Times New Roman"/>
          <w:b w:val="false"/>
          <w:i w:val="false"/>
          <w:color w:val="000000"/>
          <w:sz w:val="28"/>
        </w:rPr>
        <w:t xml:space="preserve"> - Всеобщая история. 7 класс. История Нового времени 1500-1800 гг. Поурочные разработки к уч. Юдовской Автор-составитель Поздеев А.В.</w:t>
      </w:r>
      <w:bookmarkEnd w:id="35"/>
      <w:r>
        <w:rPr>
          <w:sz w:val="28"/>
        </w:rPr>
        <w:br/>
      </w:r>
      <w:bookmarkStart w:name="1cc6b14d-c379-4145-83ce-d61c41a33d45" w:id="36"/>
      <w:r>
        <w:rPr>
          <w:rFonts w:ascii="Times New Roman" w:hAnsi="Times New Roman"/>
          <w:b w:val="false"/>
          <w:i w:val="false"/>
          <w:color w:val="000000"/>
          <w:sz w:val="28"/>
        </w:rPr>
        <w:t xml:space="preserve"> - История России. 7 класс. Поурочные разработки. К УМК под редакцией А.В. Торкунова Автор-составитель Сорокина Е.Н.</w:t>
      </w:r>
      <w:bookmarkEnd w:id="36"/>
      <w:r>
        <w:rPr>
          <w:sz w:val="28"/>
        </w:rPr>
        <w:br/>
      </w:r>
      <w:bookmarkStart w:name="1cc6b14d-c379-4145-83ce-d61c41a33d45" w:id="37"/>
      <w:r>
        <w:rPr>
          <w:rFonts w:ascii="Times New Roman" w:hAnsi="Times New Roman"/>
          <w:b w:val="false"/>
          <w:i w:val="false"/>
          <w:color w:val="000000"/>
          <w:sz w:val="28"/>
        </w:rPr>
        <w:t xml:space="preserve"> - История России. 8 класс. Поурочные разработки к УМК Н.М. Арсентьева, А.А. Данилова и др. Автор-составитель Сорокина Е.Н.</w:t>
      </w:r>
      <w:bookmarkEnd w:id="37"/>
      <w:r>
        <w:rPr>
          <w:sz w:val="28"/>
        </w:rPr>
        <w:br/>
      </w:r>
      <w:bookmarkStart w:name="1cc6b14d-c379-4145-83ce-d61c41a33d45" w:id="38"/>
      <w:r>
        <w:rPr>
          <w:rFonts w:ascii="Times New Roman" w:hAnsi="Times New Roman"/>
          <w:b w:val="false"/>
          <w:i w:val="false"/>
          <w:color w:val="000000"/>
          <w:sz w:val="28"/>
        </w:rPr>
        <w:t xml:space="preserve"> - История России. 9 класс. Поурочные разработки к УМК Н.М. Арсентьева, А.А. Данилова и др. ФГОС Авторы-составители Сорокина, Чернов </w:t>
      </w:r>
      <w:bookmarkEnd w:id="38"/>
      <w:r>
        <w:rPr>
          <w:sz w:val="28"/>
        </w:rPr>
        <w:br/>
      </w:r>
      <w:bookmarkStart w:name="1cc6b14d-c379-4145-83ce-d61c41a33d45" w:id="39"/>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40"/>
      <w:r>
        <w:rPr>
          <w:rFonts w:ascii="Times New Roman" w:hAnsi="Times New Roman"/>
          <w:b w:val="false"/>
          <w:i w:val="false"/>
          <w:color w:val="000000"/>
          <w:sz w:val="28"/>
        </w:rPr>
        <w:t>https://resh.edu.ru/subject/3/</w:t>
      </w:r>
      <w:bookmarkEnd w:id="4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01285" w:id="41"/>
    <w:p>
      <w:pPr>
        <w:sectPr>
          <w:pgSz w:w="11906" w:h="16383" w:orient="portrait"/>
        </w:sectPr>
      </w:pPr>
    </w:p>
    <w:bookmarkEnd w:id="41"/>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